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>Coaching während der Einarbeitung bei einer Festanstellung</w:t>
      </w:r>
    </w:p>
    <w:p/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  <w:gridCol w:w="52"/>
      </w:tblGrid>
      <w:tr>
        <w:trPr>
          <w:gridAfter w:val="1"/>
          <w:wAfter w:w="52" w:type="dxa"/>
        </w:trP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gridAfter w:val="1"/>
          <w:wAfter w:w="52" w:type="dxa"/>
        </w:trP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gridAfter w:val="1"/>
          <w:wAfter w:w="52" w:type="dxa"/>
        </w:trP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rPr>
          <w:gridAfter w:val="1"/>
          <w:wAfter w:w="52" w:type="dxa"/>
        </w:trP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jc w:val="center"/>
        </w:trPr>
        <w:tc>
          <w:tcPr>
            <w:tcW w:w="9634" w:type="dxa"/>
            <w:gridSpan w:val="4"/>
            <w:shd w:val="clear" w:color="auto" w:fill="auto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</w:pPr>
          </w:p>
          <w:p>
            <w:pPr>
              <w:pStyle w:val="IVBEUntertitel"/>
              <w:numPr>
                <w:ilvl w:val="1"/>
                <w:numId w:val="4"/>
              </w:numPr>
            </w:pPr>
            <w:r>
              <w:t>Leistungsübersicht Coaching</w:t>
            </w: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9418"/>
            </w:tblGrid>
            <w:tr>
              <w:tc>
                <w:tcPr>
                  <w:tcW w:w="9590" w:type="dxa"/>
                </w:tcPr>
                <w:p>
                  <w:pPr>
                    <w:pStyle w:val="IVBETextNormal"/>
                    <w:tabs>
                      <w:tab w:val="left" w:pos="3686"/>
                      <w:tab w:val="left" w:pos="5245"/>
                      <w:tab w:val="left" w:pos="8505"/>
                    </w:tabs>
                    <w:spacing w:beforeLines="60" w:before="144" w:after="120" w:line="280" w:lineRule="exact"/>
                    <w:outlineLvl w:val="0"/>
                  </w:pPr>
                  <w:r>
                    <w:rPr>
                      <w:rStyle w:val="IVBETextNormalZchn"/>
                    </w:rPr>
                    <w:t>Die Leistungsübersicht über das Coaching ist bei Schlussberichten immer auszufüllen. Leistungsübersichten können von der EFP bei Bedarf auch als Bestandteil von Zwischenberichten angefordert werden.</w:t>
                  </w:r>
                </w:p>
              </w:tc>
            </w:tr>
          </w:tbl>
          <w:p>
            <w:pPr>
              <w:pStyle w:val="IVBETextNormal"/>
              <w:tabs>
                <w:tab w:val="clear" w:pos="5046"/>
                <w:tab w:val="clear" w:pos="9526"/>
              </w:tabs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800"/>
              <w:gridCol w:w="6618"/>
            </w:tblGrid>
            <w:tr>
              <w:tc>
                <w:tcPr>
                  <w:tcW w:w="2843" w:type="dxa"/>
                  <w:vAlign w:val="bottom"/>
                </w:tcPr>
                <w:p>
                  <w:pPr>
                    <w:pStyle w:val="IVBETextNormal"/>
                    <w:tabs>
                      <w:tab w:val="left" w:pos="3686"/>
                      <w:tab w:val="left" w:pos="5245"/>
                      <w:tab w:val="left" w:pos="8505"/>
                    </w:tabs>
                    <w:spacing w:beforeLines="60" w:before="144" w:after="120" w:line="280" w:lineRule="exact"/>
                    <w:outlineLvl w:val="0"/>
                    <w:rPr>
                      <w:rStyle w:val="IVBETextNormalZchn"/>
                    </w:rPr>
                  </w:pPr>
                  <w:r>
                    <w:rPr>
                      <w:rStyle w:val="IVBETextNormalZchn"/>
                    </w:rPr>
                    <w:t>Leistungsübersicht vorhanden:</w:t>
                  </w:r>
                </w:p>
              </w:tc>
              <w:tc>
                <w:tcPr>
                  <w:tcW w:w="6747" w:type="dxa"/>
                  <w:vAlign w:val="bottom"/>
                </w:tcPr>
                <w:p>
                  <w:pPr>
                    <w:pStyle w:val="IVBETextNormal"/>
                    <w:tabs>
                      <w:tab w:val="left" w:pos="3686"/>
                      <w:tab w:val="left" w:pos="5245"/>
                      <w:tab w:val="left" w:pos="8505"/>
                    </w:tabs>
                    <w:spacing w:beforeLines="60" w:before="144" w:after="120" w:line="280" w:lineRule="exact"/>
                    <w:outlineLvl w:val="0"/>
                  </w:pPr>
                  <w:sdt>
                    <w:sdtPr>
                      <w:rPr>
                        <w:rStyle w:val="IVBETextNormalZchn"/>
                        <w:highlight w:val="lightGray"/>
                      </w:rPr>
                      <w:alias w:val="Auswahl treffen "/>
                      <w:tag w:val="Auswahl treffen"/>
                      <w:id w:val="-1379852426"/>
                      <w:placeholder>
                        <w:docPart w:val="1026E0CAB79C4EA8B79855838F5414CF"/>
                      </w:placeholder>
                      <w:dropDownList>
                        <w:listItem w:displayText=" --- Auswahl treffen ---" w:value=" --- Auswahl treffen ---"/>
                        <w:listItem w:displayText="Ja " w:value="Ja "/>
                        <w:listItem w:displayText="Nein" w:value="Nein"/>
                      </w:dropDownList>
                    </w:sdtPr>
                    <w:sdtContent>
                      <w:r>
                        <w:rPr>
                          <w:rStyle w:val="IVBETextNormalZchn"/>
                          <w:highlight w:val="lightGray"/>
                        </w:rPr>
                        <w:t xml:space="preserve"> --- Auswahl treffen ---</w:t>
                      </w:r>
                    </w:sdtContent>
                  </w:sdt>
                </w:p>
              </w:tc>
            </w:tr>
          </w:tbl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</w:pPr>
      <w:r>
        <w:lastRenderedPageBreak/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</w:tc>
      </w:tr>
    </w:tbl>
    <w:p>
      <w:pPr>
        <w:pStyle w:val="IVBETitel"/>
      </w:pPr>
      <w:r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ind w:firstLine="29"/>
              <w:rPr>
                <w:highlight w:val="lightGray"/>
              </w:rPr>
            </w:pPr>
          </w:p>
          <w:p>
            <w:pPr>
              <w:pStyle w:val="IVBEAufzhlung"/>
              <w:numPr>
                <w:ilvl w:val="0"/>
                <w:numId w:val="0"/>
              </w:numPr>
              <w:ind w:firstLine="29"/>
              <w:rPr>
                <w:highlight w:val="lightGray"/>
              </w:rPr>
            </w:pPr>
          </w:p>
          <w:p>
            <w:pPr>
              <w:pStyle w:val="IVBEAufzhlung"/>
              <w:numPr>
                <w:ilvl w:val="0"/>
                <w:numId w:val="0"/>
              </w:numPr>
              <w:ind w:firstLine="29"/>
              <w:rPr>
                <w:highlight w:val="lightGray"/>
              </w:rPr>
            </w:pPr>
          </w:p>
          <w:p>
            <w:pPr>
              <w:pStyle w:val="IVBEAufzhlung"/>
              <w:numPr>
                <w:ilvl w:val="0"/>
                <w:numId w:val="0"/>
              </w:numPr>
              <w:ind w:firstLine="29"/>
              <w:rPr>
                <w:highlight w:val="lightGray"/>
              </w:rPr>
            </w:pPr>
          </w:p>
        </w:tc>
      </w:tr>
    </w:tbl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>Präsenzzeit während Berichtszeitraum</w:t>
      </w:r>
    </w:p>
    <w:p>
      <w:pPr>
        <w:pStyle w:val="IVBETextNormal"/>
        <w:rPr>
          <w:lang w:eastAsia="de-CH"/>
        </w:rPr>
      </w:pP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lastRenderedPageBreak/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/>
    <w:p>
      <w:p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01.03.2024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5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5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proofState w:spelling="clean" w:grammar="clean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6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81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1026E0CAB79C4EA8B79855838F5414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B56B10-92DE-4CAD-A236-795E6F681E06}"/>
      </w:docPartPr>
      <w:docPartBody>
        <w:p>
          <w:pPr>
            <w:pStyle w:val="1026E0CAB79C4EA8B79855838F5414CF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207985E2D60A453C898D3665AF419DA6">
    <w:name w:val="207985E2D60A453C898D3665AF419DA6"/>
  </w:style>
  <w:style w:type="paragraph" w:customStyle="1" w:styleId="1026E0CAB79C4EA8B79855838F5414CF">
    <w:name w:val="1026E0CAB79C4EA8B79855838F5414C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20227-C7A3-44E0-AACE-64EE7EEFD6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349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6</cp:revision>
  <cp:lastPrinted>2020-08-03T12:05:00Z</cp:lastPrinted>
  <dcterms:created xsi:type="dcterms:W3CDTF">2024-02-09T10:03:00Z</dcterms:created>
  <dcterms:modified xsi:type="dcterms:W3CDTF">2024-02-14T12:18:00Z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