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Berufliche Abklärung in der Institution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Untertitel"/>
      </w:pPr>
      <w:r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 xml:space="preserve">Arbeitsbeurteilung in der Institution 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  <w:szCs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  <w:rPr>
                <w:rStyle w:val="IVBETextNormalZchn"/>
              </w:rPr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73455500"/>
                <w:placeholder>
                  <w:docPart w:val="3CF29CD70A8E4556973CE41B7FCB5FD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259489065"/>
                <w:placeholder>
                  <w:docPart w:val="BB292210DDC3437F90B04D8D5C2FA3E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21805874"/>
                <w:placeholder>
                  <w:docPart w:val="B2ED8771FA8540B6B9136D74538B0F4E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lastRenderedPageBreak/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360591594"/>
                <w:placeholder>
                  <w:docPart w:val="EF7D4C961E894329857D4FB117D7E4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37515255"/>
                <w:placeholder>
                  <w:docPart w:val="6C41AA442F92402788E0BE18E3CC37F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>
      <w:pPr>
        <w:pStyle w:val="IVBETextNormal"/>
        <w:rPr>
          <w:sz w:val="26"/>
          <w:szCs w:val="22"/>
        </w:rPr>
      </w:pP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lastRenderedPageBreak/>
              <w:br w:type="page"/>
            </w:r>
            <w:r>
              <w:rPr>
                <w:b/>
                <w:lang w:eastAsia="de-CH"/>
              </w:rPr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u w:val="single"/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</w:p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lastRenderedPageBreak/>
              <w:t>Sozialverhalten, Kollegialität, Rolle im Team, Rücksichtnahme, Zusammenarbeit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lang w:val="de-CH" w:eastAsia="de-CH"/>
        </w:rPr>
      </w:pPr>
    </w:p>
    <w:p>
      <w:pPr>
        <w:pStyle w:val="IVBETextNormal"/>
        <w:widowControl/>
        <w:adjustRightInd/>
        <w:textAlignment w:val="auto"/>
        <w:rPr>
          <w:lang w:val="fr-CH" w:eastAsia="de-CH"/>
        </w:rPr>
      </w:pPr>
      <w:r>
        <w:rPr>
          <w:lang w:val="fr-CH" w:eastAsia="de-CH"/>
        </w:rP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lastRenderedPageBreak/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E60EC3701E544B68A6A4D268C4E6DC14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8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8529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CF29CD70A8E4556973CE41B7FCB5F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A51C26-245F-4F4F-942B-5B41F823EF83}"/>
      </w:docPartPr>
      <w:docPartBody>
        <w:p>
          <w:pPr>
            <w:pStyle w:val="3CF29CD70A8E4556973CE41B7FCB5FD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B292210DDC3437F90B04D8D5C2FA3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8D1728-5839-458E-9953-5E9B6CB01643}"/>
      </w:docPartPr>
      <w:docPartBody>
        <w:p>
          <w:pPr>
            <w:pStyle w:val="BB292210DDC3437F90B04D8D5C2FA3E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2ED8771FA8540B6B9136D74538B0F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188106-38ED-4995-A746-B817564B9B07}"/>
      </w:docPartPr>
      <w:docPartBody>
        <w:p>
          <w:pPr>
            <w:pStyle w:val="B2ED8771FA8540B6B9136D74538B0F4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F7D4C961E894329857D4FB117D7E4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33899C-4A40-44AE-8C45-2C7EA736E096}"/>
      </w:docPartPr>
      <w:docPartBody>
        <w:p>
          <w:pPr>
            <w:pStyle w:val="EF7D4C961E894329857D4FB117D7E4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6C41AA442F92402788E0BE18E3CC37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BFD77B-52A8-4276-A72B-79B220E7F7BE}"/>
      </w:docPartPr>
      <w:docPartBody>
        <w:p>
          <w:pPr>
            <w:pStyle w:val="6C41AA442F92402788E0BE18E3CC37F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60EC3701E544B68A6A4D268C4E6DC1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06FD7F-B682-41C5-B0C2-8E16D35E5B7A}"/>
      </w:docPartPr>
      <w:docPartBody>
        <w:p>
          <w:pPr>
            <w:pStyle w:val="E60EC3701E544B68A6A4D268C4E6DC14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E60EC3701E544B68A6A4D268C4E6DC14">
    <w:name w:val="E60EC3701E544B68A6A4D268C4E6DC1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E2CE4-E294-4A1F-8DE1-B106D07DA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1376</Words>
  <Characters>8671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6</cp:revision>
  <cp:lastPrinted>2020-08-03T12:05:00Z</cp:lastPrinted>
  <dcterms:created xsi:type="dcterms:W3CDTF">2024-02-16T09:42:00Z</dcterms:created>
  <dcterms:modified xsi:type="dcterms:W3CDTF">2024-05-17T07:54:00Z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