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Coaching während einer Ausbildung 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rPr>
          <w:lang w:val="de-CH" w:eastAsia="en-US"/>
        </w:rPr>
      </w:pPr>
    </w:p>
    <w:p>
      <w:pPr>
        <w:pStyle w:val="IVBEUntertitel"/>
      </w:pPr>
      <w:r>
        <w:t xml:space="preserve">Semesterangabe bei Ausbildungsmassnahmen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>
        <w:tc>
          <w:tcPr>
            <w:tcW w:w="478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/>
              <w:outlineLvl w:val="0"/>
              <w:rPr>
                <w:b/>
              </w:rPr>
            </w:pPr>
            <w:r>
              <w:t>Aktuell:</w:t>
            </w:r>
            <w:r>
              <w:rPr>
                <w:b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Wählen Sie das Semester "/>
                <w:tag w:val="Wählen Sie das Semester "/>
                <w:id w:val="-487634600"/>
                <w:placeholder>
                  <w:docPart w:val="F063B18E704B42109BFE534C4F6E9A63"/>
                </w:placeholder>
                <w:dropDownList>
                  <w:listItem w:displayText=" --- Auswahl treffen ---" w:value=" --- Auswahl treffen ---"/>
                  <w:listItem w:displayText="Semester 1 " w:value="Semester 1"/>
                  <w:listItem w:displayText="Semester 2" w:value="Semester 2"/>
                  <w:listItem w:displayText="Semester 3 " w:value="Semester 3 "/>
                  <w:listItem w:displayText="Semester 4" w:value="Semester 4"/>
                  <w:listItem w:displayText="Semester 5" w:value="Semester 5"/>
                  <w:listItem w:displayText="Semester 6" w:value="Semester 6"/>
                  <w:listItem w:displayText="Semester 7" w:value="Semester 7"/>
                  <w:listItem w:displayText="Semester 8" w:value="Semester 8"/>
                  <w:listItem w:displayText="Semester 9" w:value="Semester 9"/>
                  <w:listItem w:displayText="Semester 10" w:value="Semester 10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  <w:r>
              <w:rPr>
                <w:rStyle w:val="IVBETextNormalZchn"/>
              </w:rPr>
              <w:t xml:space="preserve"> </w:t>
            </w:r>
          </w:p>
        </w:tc>
        <w:tc>
          <w:tcPr>
            <w:tcW w:w="478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/>
              <w:outlineLvl w:val="0"/>
            </w:pPr>
            <w:r>
              <w:t xml:space="preserve">von insgesamt: </w:t>
            </w:r>
            <w:sdt>
              <w:sdtPr>
                <w:rPr>
                  <w:rStyle w:val="IVBETextNormalZchn"/>
                  <w:highlight w:val="lightGray"/>
                </w:rPr>
                <w:alias w:val="Wählen Sie das Semester "/>
                <w:tag w:val="Wählen Sie das Semester "/>
                <w:id w:val="-650985930"/>
                <w:placeholder>
                  <w:docPart w:val="99A178B47EDF45DEB3184FE352AA468D"/>
                </w:placeholder>
                <w:dropDownList>
                  <w:listItem w:displayText=" --- Auswahl treffen ---" w:value=" --- Auswahl treffen ---"/>
                  <w:listItem w:displayText="2 Semestern" w:value="2 Semestern"/>
                  <w:listItem w:displayText="3 Semestern" w:value="3 Semestern"/>
                  <w:listItem w:displayText="4 Semestern" w:value="4 Semestern"/>
                  <w:listItem w:displayText="5 Semesetern" w:value="5 Semesetern"/>
                  <w:listItem w:displayText="6 Semestern" w:value="6 Semestern"/>
                  <w:listItem w:displayText="7 Semestern" w:value="7 Semestern"/>
                  <w:listItem w:displayText="8 Semestern" w:value="8 Semestern"/>
                  <w:listItem w:displayText="9 Semestern" w:value="9 Semestern"/>
                  <w:listItem w:displayText="10 Semestern" w:value="10 Semester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4"/>
        </w:numPr>
      </w:pPr>
      <w:r>
        <w:lastRenderedPageBreak/>
        <w:t>Leistungsübersicht Coaching</w:t>
      </w: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-1379852426"/>
                <w:placeholder>
                  <w:docPart w:val="97CB8BDD9CA74880AA0E3FE49C0E4156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t xml:space="preserve">Beilagen Ausbildungsverlauf  </w:t>
      </w:r>
    </w:p>
    <w:tbl>
      <w:tblPr>
        <w:tblStyle w:val="Tabellenraster"/>
        <w:tblpPr w:leftFromText="141" w:rightFromText="141" w:vertAnchor="text" w:horzAnchor="margin" w:tblpY="3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7446"/>
      </w:tblGrid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EFZ / EBA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Semesterzeugnis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Bildungsbericht</w:t>
            </w:r>
            <w:r>
              <w:tab/>
              <w:t xml:space="preserve">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Beurteilung ÜK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Praktikumsbericht während Ausbildung in der 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Fähigkeitszeugnis/Berufsattest (Ende Ausbildung)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  <w:rPr>
                <w:rFonts w:cs="Arial"/>
              </w:rPr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b/>
              </w:rPr>
            </w:pPr>
            <w:r>
              <w:rPr>
                <w:b/>
              </w:rPr>
              <w:t>PrA nach Insos: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Schulischer Semesterbericht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Bildungsbericht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Praktikumsbericht während Ausbildung in der 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Kompetenznachweis nach Insos (Ende Ausbildung)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b/>
              </w:rPr>
            </w:pPr>
            <w:r>
              <w:rPr>
                <w:b/>
              </w:rPr>
              <w:t>IV-Anlehre: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Schulischer Semesterbericht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Bildungsbericht 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Abschlusszeugnis nach IV-Anlehre (Ende Ausbildung)</w:t>
            </w:r>
          </w:p>
        </w:tc>
      </w:tr>
      <w:tr>
        <w:tc>
          <w:tcPr>
            <w:tcW w:w="9572" w:type="dxa"/>
            <w:gridSpan w:val="2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rPr>
                <w:b/>
              </w:rPr>
            </w:pP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rPr>
                <w:b/>
              </w:rPr>
            </w:pP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</w:pPr>
            <w:r>
              <w:rPr>
                <w:b/>
              </w:rPr>
              <w:t>Weitere Schul-, Studien- und Kursnachweise:</w:t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lang w:val="de-CH" w:eastAsia="en-US"/>
        </w:rPr>
      </w:pPr>
    </w:p>
    <w:p>
      <w:pPr>
        <w:rPr>
          <w:b/>
          <w:sz w:val="26"/>
          <w:szCs w:val="22"/>
          <w:lang w:val="de-CH" w:eastAsia="en-US"/>
        </w:rPr>
      </w:pPr>
      <w:r>
        <w:br w:type="page"/>
      </w: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rFonts w:cs="Arial"/>
          <w:color w:val="000000"/>
          <w:lang w:eastAsia="de-CH"/>
        </w:rPr>
      </w:pPr>
    </w:p>
    <w:p>
      <w:pPr>
        <w:pStyle w:val="IVBEUntertitel"/>
      </w:pPr>
      <w:r>
        <w:t xml:space="preserve">Ziel: Erfolgreicher Ausbildungsabschluss (auszufüllen während laufender Ausbildung)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Aussagen zur Wahrscheinlichkeit eines erfolgreichen Abschlusses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Aussagen zu Faktoren, die den erfolgreichen Abschluss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Aussagen zu Faktoren, die den erfolgreichen Abschluss gefährden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</w:pP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  <w:r>
        <w:rPr>
          <w:rFonts w:cs="Arial"/>
          <w:color w:val="000000"/>
          <w:sz w:val="18"/>
          <w:szCs w:val="18"/>
          <w:highlight w:val="yellow"/>
          <w:lang w:val="de-CH" w:eastAsia="de-CH"/>
        </w:rPr>
        <w:br w:type="page"/>
      </w: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rPr>
          <w:highlight w:val="yellow"/>
        </w:rPr>
        <w:br w:type="page"/>
      </w:r>
    </w:p>
    <w:p>
      <w:pPr>
        <w:pStyle w:val="IVBETitel"/>
      </w:pPr>
      <w:r>
        <w:lastRenderedPageBreak/>
        <w:t xml:space="preserve">Praktische Leistungsbeurteilung </w:t>
      </w:r>
    </w:p>
    <w:p>
      <w:pPr>
        <w:pStyle w:val="IVBEUntertitel"/>
      </w:pPr>
      <w:r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</w:pPr>
            <w:r>
              <w:t xml:space="preserve">100% Quantität entspricht einer durchschnittlichen, normalen quantitativen Leistungsfähigkeit. Weitere Informationen </w:t>
            </w:r>
            <w:hyperlink r:id="rId8" w:history="1">
              <w:r>
                <w:rPr>
                  <w:rStyle w:val="Hyperlink"/>
                </w:rPr>
                <w:t>Wegleitung Berichtsvorlagen</w:t>
              </w:r>
            </w:hyperlink>
            <w:r>
              <w:t>.</w:t>
            </w:r>
          </w:p>
          <w:p>
            <w:pPr>
              <w:pStyle w:val="IVBETextNormal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lastRenderedPageBreak/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bookmarkStart w:id="0" w:name="_GoBack"/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bookmarkEnd w:id="0"/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2CFA9AEC4BE64A2BB6DF2DAA679DB522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>
      <w:pPr>
        <w:pStyle w:val="IVBETextNormal"/>
      </w:pPr>
    </w:p>
    <w:p>
      <w:pPr>
        <w:pStyle w:val="IVBETitel"/>
      </w:pPr>
      <w:r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rPr>
          <w:sz w:val="18"/>
          <w:szCs w:val="18"/>
          <w:lang w:val="de-CH" w:eastAsia="en-US"/>
        </w:rPr>
      </w:pPr>
      <w:r>
        <w:rPr>
          <w:sz w:val="18"/>
          <w:szCs w:val="18"/>
        </w:rPr>
        <w:br w:type="page"/>
      </w:r>
    </w:p>
    <w:p>
      <w:pPr>
        <w:pStyle w:val="IVBETitel"/>
      </w:pPr>
      <w:r>
        <w:lastRenderedPageBreak/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6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8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 w:numId="39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6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81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063B18E704B42109BFE534C4F6E9A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D0DCE2-5FD7-4235-8B57-B72CACE5A911}"/>
      </w:docPartPr>
      <w:docPartBody>
        <w:p>
          <w:pPr>
            <w:pStyle w:val="F063B18E704B42109BFE534C4F6E9A6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9A178B47EDF45DEB3184FE352AA46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E05D52-FADE-4481-8C4E-418ECBAD78A6}"/>
      </w:docPartPr>
      <w:docPartBody>
        <w:p>
          <w:pPr>
            <w:pStyle w:val="99A178B47EDF45DEB3184FE352AA468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7CB8BDD9CA74880AA0E3FE49C0E41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7982C5-4D20-4F58-B6F8-EDDDCD5FBF77}"/>
      </w:docPartPr>
      <w:docPartBody>
        <w:p>
          <w:pPr>
            <w:pStyle w:val="97CB8BDD9CA74880AA0E3FE49C0E415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2CFA9AEC4BE64A2BB6DF2DAA679DB5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3F1378-9561-44D0-99E0-AB3A564873DF}"/>
      </w:docPartPr>
      <w:docPartBody>
        <w:p>
          <w:pPr>
            <w:pStyle w:val="2CFA9AEC4BE64A2BB6DF2DAA679DB522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3208D7B8688A4316BF4CBA0FBF66BE94">
    <w:name w:val="3208D7B8688A4316BF4CBA0FBF66BE94"/>
  </w:style>
  <w:style w:type="paragraph" w:customStyle="1" w:styleId="97CB8BDD9CA74880AA0E3FE49C0E4156">
    <w:name w:val="97CB8BDD9CA74880AA0E3FE49C0E4156"/>
  </w:style>
  <w:style w:type="paragraph" w:customStyle="1" w:styleId="2CFA9AEC4BE64A2BB6DF2DAA679DB522">
    <w:name w:val="2CFA9AEC4BE64A2BB6DF2DAA679DB52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24824-A2AB-4CA3-A076-3C485E1BD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856</Words>
  <Characters>5400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7</cp:revision>
  <cp:lastPrinted>2020-08-03T12:05:00Z</cp:lastPrinted>
  <dcterms:created xsi:type="dcterms:W3CDTF">2024-02-09T09:57:00Z</dcterms:created>
  <dcterms:modified xsi:type="dcterms:W3CDTF">2024-05-17T07:53:00Z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