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5C4B" w:rsidRPr="001C452A" w:rsidRDefault="00F10631">
      <w:pPr>
        <w:pStyle w:val="IVBETextNormal"/>
        <w:pageBreakBefore/>
        <w:rPr>
          <w:b/>
          <w:bCs/>
          <w:sz w:val="26"/>
          <w:szCs w:val="26"/>
          <w:lang w:val="fr-FR"/>
        </w:rPr>
      </w:pPr>
      <w:r w:rsidRPr="001C452A">
        <w:rPr>
          <w:b/>
          <w:bCs/>
          <w:sz w:val="26"/>
          <w:szCs w:val="26"/>
          <w:lang w:val="fr-FR"/>
        </w:rPr>
        <w:t>Questions complémentaires concernant les chaussures orthopédiques</w:t>
      </w:r>
    </w:p>
    <w:p w:rsidR="00E15C4B" w:rsidRDefault="001C452A">
      <w:pPr>
        <w:pStyle w:val="IVBETextNormal"/>
        <w:rPr>
          <w:b/>
          <w:lang w:val="fr-FR"/>
        </w:rPr>
      </w:pPr>
      <w:r>
        <w:rPr>
          <w:b/>
          <w:lang w:val="fr-FR"/>
        </w:rPr>
        <w:br/>
      </w:r>
      <w:r w:rsidR="00F10631" w:rsidRPr="00C05CA5">
        <w:rPr>
          <w:b/>
          <w:lang w:val="fr-FR"/>
        </w:rPr>
        <w:t xml:space="preserve">Si vous êtes en possession de radiographies, de podogrammes ou de contours du pied, </w:t>
      </w:r>
      <w:proofErr w:type="gramStart"/>
      <w:r w:rsidR="00F10631" w:rsidRPr="00C05CA5">
        <w:rPr>
          <w:b/>
          <w:lang w:val="fr-FR"/>
        </w:rPr>
        <w:t>veuillez nous</w:t>
      </w:r>
      <w:proofErr w:type="gramEnd"/>
      <w:r w:rsidR="00F10631" w:rsidRPr="00C05CA5">
        <w:rPr>
          <w:b/>
          <w:lang w:val="fr-FR"/>
        </w:rPr>
        <w:t xml:space="preserve"> les faire parvenir. Une description des différents types de chaussures est fournie à la fin du questionnaire.</w:t>
      </w:r>
    </w:p>
    <w:p w:rsidR="001C452A" w:rsidRPr="00C05CA5" w:rsidRDefault="001C452A">
      <w:pPr>
        <w:pStyle w:val="IVBETextNormal"/>
        <w:rPr>
          <w:b/>
          <w:lang w:val="fr-FR"/>
        </w:rPr>
      </w:pPr>
    </w:p>
    <w:p w:rsidR="00E15C4B" w:rsidRPr="00C05CA5" w:rsidRDefault="00E15C4B">
      <w:pPr>
        <w:pStyle w:val="IVBETextNormal"/>
        <w:rPr>
          <w:lang w:val="fr-FR"/>
        </w:rPr>
      </w:pPr>
    </w:p>
    <w:p w:rsidR="001C452A" w:rsidRPr="001C452A" w:rsidRDefault="00F10631" w:rsidP="001C452A">
      <w:pPr>
        <w:pStyle w:val="IVBETextnormalNum"/>
        <w:numPr>
          <w:ilvl w:val="0"/>
          <w:numId w:val="45"/>
        </w:numPr>
        <w:tabs>
          <w:tab w:val="clear" w:pos="340"/>
          <w:tab w:val="left" w:pos="567"/>
        </w:tabs>
        <w:spacing w:after="170" w:line="280" w:lineRule="exact"/>
        <w:ind w:left="284" w:hanging="284"/>
        <w:rPr>
          <w:lang w:val="fr-FR"/>
        </w:rPr>
      </w:pPr>
      <w:r w:rsidRPr="00C05CA5">
        <w:rPr>
          <w:lang w:val="fr-FR"/>
        </w:rPr>
        <w:t>Quelles anomalies anatomiques des pieds sont présentes?</w:t>
      </w:r>
      <w:r w:rsidR="001C452A">
        <w:rPr>
          <w:lang w:val="fr-FR"/>
        </w:rPr>
        <w:br/>
      </w:r>
      <w:r w:rsidR="001C452A">
        <w:rPr>
          <w:lang w:val="fr-FR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1C452A">
        <w:rPr>
          <w:lang w:val="fr-FR"/>
        </w:rPr>
        <w:instrText xml:space="preserve"> FORMTEXT </w:instrText>
      </w:r>
      <w:r w:rsidR="001C452A">
        <w:rPr>
          <w:lang w:val="fr-FR"/>
        </w:rPr>
      </w:r>
      <w:r w:rsidR="001C452A">
        <w:rPr>
          <w:lang w:val="fr-FR"/>
        </w:rPr>
        <w:fldChar w:fldCharType="separate"/>
      </w:r>
      <w:bookmarkStart w:id="1" w:name="_GoBack"/>
      <w:bookmarkEnd w:id="1"/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lang w:val="fr-FR"/>
        </w:rPr>
        <w:fldChar w:fldCharType="end"/>
      </w:r>
      <w:bookmarkEnd w:id="0"/>
      <w:r w:rsidR="001C452A">
        <w:rPr>
          <w:lang w:val="fr-FR"/>
        </w:rPr>
        <w:br/>
      </w:r>
      <w:r w:rsidR="001C452A">
        <w:rPr>
          <w:lang w:val="fr-FR"/>
        </w:rPr>
        <w:br/>
      </w:r>
    </w:p>
    <w:p w:rsidR="00E15C4B" w:rsidRPr="00C05CA5" w:rsidRDefault="00F10631" w:rsidP="001C452A">
      <w:pPr>
        <w:pStyle w:val="IVBETextnormalNum"/>
        <w:numPr>
          <w:ilvl w:val="0"/>
          <w:numId w:val="45"/>
        </w:numPr>
        <w:tabs>
          <w:tab w:val="clear" w:pos="340"/>
          <w:tab w:val="left" w:pos="567"/>
        </w:tabs>
        <w:spacing w:after="170" w:line="280" w:lineRule="exact"/>
        <w:ind w:left="284" w:hanging="284"/>
        <w:rPr>
          <w:lang w:val="fr-FR"/>
        </w:rPr>
      </w:pPr>
      <w:r w:rsidRPr="00C05CA5">
        <w:rPr>
          <w:lang w:val="fr-FR"/>
        </w:rPr>
        <w:t>Dans le cas d'une différence de longueur des jambes ou des pieds, quelle est cette différence?</w:t>
      </w:r>
      <w:r w:rsidR="001C452A">
        <w:rPr>
          <w:lang w:val="fr-FR"/>
        </w:rPr>
        <w:br/>
      </w:r>
      <w:r w:rsidR="001C452A">
        <w:rPr>
          <w:lang w:val="fr-FR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1C452A">
        <w:rPr>
          <w:lang w:val="fr-FR"/>
        </w:rPr>
        <w:instrText xml:space="preserve"> FORMTEXT </w:instrText>
      </w:r>
      <w:r w:rsidR="001C452A">
        <w:rPr>
          <w:lang w:val="fr-FR"/>
        </w:rPr>
      </w:r>
      <w:r w:rsidR="001C452A">
        <w:rPr>
          <w:lang w:val="fr-FR"/>
        </w:rPr>
        <w:fldChar w:fldCharType="separate"/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lang w:val="fr-FR"/>
        </w:rPr>
        <w:fldChar w:fldCharType="end"/>
      </w:r>
      <w:r w:rsidR="001C452A">
        <w:rPr>
          <w:lang w:val="fr-FR"/>
        </w:rPr>
        <w:br/>
      </w:r>
      <w:r w:rsidR="001C452A">
        <w:rPr>
          <w:lang w:val="fr-FR"/>
        </w:rPr>
        <w:br/>
      </w:r>
    </w:p>
    <w:p w:rsidR="00E15C4B" w:rsidRPr="00C05CA5" w:rsidRDefault="00F10631" w:rsidP="001C452A">
      <w:pPr>
        <w:pStyle w:val="IVBETextnormalNum"/>
        <w:numPr>
          <w:ilvl w:val="0"/>
          <w:numId w:val="45"/>
        </w:numPr>
        <w:tabs>
          <w:tab w:val="clear" w:pos="340"/>
          <w:tab w:val="left" w:pos="567"/>
        </w:tabs>
        <w:spacing w:after="170" w:line="280" w:lineRule="exact"/>
        <w:ind w:left="284" w:hanging="284"/>
        <w:rPr>
          <w:lang w:val="fr-FR"/>
        </w:rPr>
      </w:pPr>
      <w:r w:rsidRPr="00C05CA5">
        <w:rPr>
          <w:lang w:val="fr-FR"/>
        </w:rPr>
        <w:t>Dans quelle mesure le port de chaussures de série est-il un problème?</w:t>
      </w:r>
      <w:r w:rsidR="001C452A">
        <w:rPr>
          <w:lang w:val="fr-FR"/>
        </w:rPr>
        <w:br/>
      </w:r>
      <w:r w:rsidR="001C452A">
        <w:rPr>
          <w:lang w:val="fr-FR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1C452A">
        <w:rPr>
          <w:lang w:val="fr-FR"/>
        </w:rPr>
        <w:instrText xml:space="preserve"> FORMTEXT </w:instrText>
      </w:r>
      <w:r w:rsidR="001C452A">
        <w:rPr>
          <w:lang w:val="fr-FR"/>
        </w:rPr>
      </w:r>
      <w:r w:rsidR="001C452A">
        <w:rPr>
          <w:lang w:val="fr-FR"/>
        </w:rPr>
        <w:fldChar w:fldCharType="separate"/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lang w:val="fr-FR"/>
        </w:rPr>
        <w:fldChar w:fldCharType="end"/>
      </w:r>
      <w:r w:rsidR="001C452A">
        <w:rPr>
          <w:lang w:val="fr-FR"/>
        </w:rPr>
        <w:br/>
      </w:r>
      <w:r w:rsidR="001C452A">
        <w:rPr>
          <w:lang w:val="fr-FR"/>
        </w:rPr>
        <w:br/>
      </w:r>
    </w:p>
    <w:p w:rsidR="00E15C4B" w:rsidRPr="00C05CA5" w:rsidRDefault="00F10631" w:rsidP="001C452A">
      <w:pPr>
        <w:pStyle w:val="IVBETextnormalNum"/>
        <w:numPr>
          <w:ilvl w:val="0"/>
          <w:numId w:val="45"/>
        </w:numPr>
        <w:tabs>
          <w:tab w:val="clear" w:pos="340"/>
          <w:tab w:val="left" w:pos="567"/>
        </w:tabs>
        <w:spacing w:after="170" w:line="280" w:lineRule="exact"/>
        <w:ind w:left="284" w:hanging="284"/>
        <w:rPr>
          <w:lang w:val="fr-FR"/>
        </w:rPr>
      </w:pPr>
      <w:r w:rsidRPr="00C05CA5">
        <w:rPr>
          <w:lang w:val="fr-FR"/>
        </w:rPr>
        <w:t>Est-ce que l'exercice de la profession cause une usure particulière des chaussures?</w:t>
      </w:r>
      <w:r w:rsidR="001C452A">
        <w:rPr>
          <w:lang w:val="fr-FR"/>
        </w:rPr>
        <w:br/>
      </w:r>
      <w:r w:rsidR="001C452A">
        <w:rPr>
          <w:lang w:val="fr-FR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1C452A">
        <w:rPr>
          <w:lang w:val="fr-FR"/>
        </w:rPr>
        <w:instrText xml:space="preserve"> FORMTEXT </w:instrText>
      </w:r>
      <w:r w:rsidR="001C452A">
        <w:rPr>
          <w:lang w:val="fr-FR"/>
        </w:rPr>
      </w:r>
      <w:r w:rsidR="001C452A">
        <w:rPr>
          <w:lang w:val="fr-FR"/>
        </w:rPr>
        <w:fldChar w:fldCharType="separate"/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lang w:val="fr-FR"/>
        </w:rPr>
        <w:fldChar w:fldCharType="end"/>
      </w:r>
      <w:r w:rsidR="001C452A">
        <w:rPr>
          <w:lang w:val="fr-FR"/>
        </w:rPr>
        <w:br/>
      </w:r>
      <w:r w:rsidR="001C452A">
        <w:rPr>
          <w:lang w:val="fr-FR"/>
        </w:rPr>
        <w:br/>
      </w:r>
    </w:p>
    <w:p w:rsidR="00E15C4B" w:rsidRPr="00C05CA5" w:rsidRDefault="00F10631" w:rsidP="001C452A">
      <w:pPr>
        <w:pStyle w:val="IVBETextnormalNum"/>
        <w:numPr>
          <w:ilvl w:val="0"/>
          <w:numId w:val="45"/>
        </w:numPr>
        <w:tabs>
          <w:tab w:val="clear" w:pos="340"/>
          <w:tab w:val="left" w:pos="567"/>
        </w:tabs>
        <w:spacing w:after="170" w:line="280" w:lineRule="exact"/>
        <w:ind w:left="284" w:hanging="284"/>
        <w:rPr>
          <w:lang w:val="fr-FR"/>
        </w:rPr>
      </w:pPr>
      <w:r w:rsidRPr="00C05CA5">
        <w:rPr>
          <w:lang w:val="fr-FR"/>
        </w:rPr>
        <w:t>L'utilisation de supports plantaires amovibles dans des chaussures de série est-elle suffisante?</w:t>
      </w:r>
      <w:r w:rsidR="001C452A">
        <w:rPr>
          <w:lang w:val="fr-FR"/>
        </w:rPr>
        <w:br/>
      </w:r>
      <w:r w:rsidR="001C452A">
        <w:rPr>
          <w:lang w:val="fr-FR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1C452A">
        <w:rPr>
          <w:lang w:val="fr-FR"/>
        </w:rPr>
        <w:instrText xml:space="preserve"> FORMTEXT </w:instrText>
      </w:r>
      <w:r w:rsidR="001C452A">
        <w:rPr>
          <w:lang w:val="fr-FR"/>
        </w:rPr>
      </w:r>
      <w:r w:rsidR="001C452A">
        <w:rPr>
          <w:lang w:val="fr-FR"/>
        </w:rPr>
        <w:fldChar w:fldCharType="separate"/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lang w:val="fr-FR"/>
        </w:rPr>
        <w:fldChar w:fldCharType="end"/>
      </w:r>
      <w:r w:rsidR="001C452A">
        <w:rPr>
          <w:lang w:val="fr-FR"/>
        </w:rPr>
        <w:br/>
      </w:r>
      <w:r w:rsidR="001C452A">
        <w:rPr>
          <w:lang w:val="fr-FR"/>
        </w:rPr>
        <w:br/>
      </w:r>
    </w:p>
    <w:p w:rsidR="00E15C4B" w:rsidRPr="00C05CA5" w:rsidRDefault="00F10631" w:rsidP="001C452A">
      <w:pPr>
        <w:pStyle w:val="IVBETextnormalNum"/>
        <w:numPr>
          <w:ilvl w:val="0"/>
          <w:numId w:val="45"/>
        </w:numPr>
        <w:tabs>
          <w:tab w:val="clear" w:pos="340"/>
          <w:tab w:val="left" w:pos="567"/>
        </w:tabs>
        <w:spacing w:after="170" w:line="280" w:lineRule="exact"/>
        <w:ind w:left="284" w:hanging="284"/>
        <w:rPr>
          <w:lang w:val="fr-FR"/>
        </w:rPr>
      </w:pPr>
      <w:r w:rsidRPr="00C05CA5">
        <w:rPr>
          <w:lang w:val="fr-FR"/>
        </w:rPr>
        <w:t xml:space="preserve">Le problème de chaussures peut-il être résolu par le port de chaussures de série de tailles </w:t>
      </w:r>
      <w:r w:rsidR="001C452A">
        <w:rPr>
          <w:lang w:val="fr-FR"/>
        </w:rPr>
        <w:br/>
      </w:r>
      <w:r w:rsidRPr="00C05CA5">
        <w:rPr>
          <w:lang w:val="fr-FR"/>
        </w:rPr>
        <w:t>différentes?</w:t>
      </w:r>
      <w:r w:rsidR="001C452A">
        <w:rPr>
          <w:lang w:val="fr-FR"/>
        </w:rPr>
        <w:br/>
      </w:r>
      <w:r w:rsidR="001C452A">
        <w:rPr>
          <w:lang w:val="fr-FR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1C452A">
        <w:rPr>
          <w:lang w:val="fr-FR"/>
        </w:rPr>
        <w:instrText xml:space="preserve"> FORMTEXT </w:instrText>
      </w:r>
      <w:r w:rsidR="001C452A">
        <w:rPr>
          <w:lang w:val="fr-FR"/>
        </w:rPr>
      </w:r>
      <w:r w:rsidR="001C452A">
        <w:rPr>
          <w:lang w:val="fr-FR"/>
        </w:rPr>
        <w:fldChar w:fldCharType="separate"/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lang w:val="fr-FR"/>
        </w:rPr>
        <w:fldChar w:fldCharType="end"/>
      </w:r>
      <w:r w:rsidR="001C452A">
        <w:rPr>
          <w:lang w:val="fr-FR"/>
        </w:rPr>
        <w:br/>
      </w:r>
      <w:r w:rsidR="001C452A">
        <w:rPr>
          <w:lang w:val="fr-FR"/>
        </w:rPr>
        <w:br/>
      </w:r>
    </w:p>
    <w:p w:rsidR="00E15C4B" w:rsidRPr="00C05CA5" w:rsidRDefault="00F10631" w:rsidP="001C452A">
      <w:pPr>
        <w:pStyle w:val="IVBETextnormalNum"/>
        <w:numPr>
          <w:ilvl w:val="0"/>
          <w:numId w:val="45"/>
        </w:numPr>
        <w:tabs>
          <w:tab w:val="clear" w:pos="340"/>
          <w:tab w:val="left" w:pos="567"/>
        </w:tabs>
        <w:spacing w:after="170" w:line="280" w:lineRule="exact"/>
        <w:ind w:left="284" w:hanging="284"/>
        <w:rPr>
          <w:lang w:val="fr-FR"/>
        </w:rPr>
      </w:pPr>
      <w:r w:rsidRPr="00C05CA5">
        <w:rPr>
          <w:lang w:val="fr-FR"/>
        </w:rPr>
        <w:t>L</w:t>
      </w:r>
      <w:r w:rsidR="00C05CA5" w:rsidRPr="00C05CA5">
        <w:rPr>
          <w:lang w:val="fr-FR"/>
        </w:rPr>
        <w:t>'</w:t>
      </w:r>
      <w:r w:rsidRPr="00C05CA5">
        <w:rPr>
          <w:lang w:val="fr-FR"/>
        </w:rPr>
        <w:t>invalidité exige-t-elle une acquisition plus fréquente de chaussures de série?  Si oui, pourquoi?</w:t>
      </w:r>
      <w:r w:rsidR="001C452A">
        <w:rPr>
          <w:lang w:val="fr-FR"/>
        </w:rPr>
        <w:br/>
      </w:r>
      <w:r w:rsidR="001C452A">
        <w:rPr>
          <w:lang w:val="fr-FR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1C452A">
        <w:rPr>
          <w:lang w:val="fr-FR"/>
        </w:rPr>
        <w:instrText xml:space="preserve"> FORMTEXT </w:instrText>
      </w:r>
      <w:r w:rsidR="001C452A">
        <w:rPr>
          <w:lang w:val="fr-FR"/>
        </w:rPr>
      </w:r>
      <w:r w:rsidR="001C452A">
        <w:rPr>
          <w:lang w:val="fr-FR"/>
        </w:rPr>
        <w:fldChar w:fldCharType="separate"/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lang w:val="fr-FR"/>
        </w:rPr>
        <w:fldChar w:fldCharType="end"/>
      </w:r>
      <w:r w:rsidR="001C452A">
        <w:rPr>
          <w:lang w:val="fr-FR"/>
        </w:rPr>
        <w:br/>
      </w:r>
      <w:r w:rsidR="001C452A">
        <w:rPr>
          <w:lang w:val="fr-FR"/>
        </w:rPr>
        <w:br/>
      </w:r>
    </w:p>
    <w:p w:rsidR="00E15C4B" w:rsidRPr="00C05CA5" w:rsidRDefault="00F10631" w:rsidP="001C452A">
      <w:pPr>
        <w:pStyle w:val="IVBETextnormalNum"/>
        <w:numPr>
          <w:ilvl w:val="0"/>
          <w:numId w:val="45"/>
        </w:numPr>
        <w:tabs>
          <w:tab w:val="clear" w:pos="340"/>
          <w:tab w:val="left" w:pos="567"/>
        </w:tabs>
        <w:spacing w:after="170" w:line="280" w:lineRule="exact"/>
        <w:ind w:left="284" w:hanging="284"/>
        <w:rPr>
          <w:lang w:val="fr-FR"/>
        </w:rPr>
      </w:pPr>
      <w:r w:rsidRPr="00C05CA5">
        <w:rPr>
          <w:lang w:val="fr-FR"/>
        </w:rPr>
        <w:lastRenderedPageBreak/>
        <w:t>Le port de chaussures de série avec modifications orthopédiques est-il nécessaire? Quelles sont les modifications nécessaires?</w:t>
      </w:r>
      <w:r w:rsidR="001C452A">
        <w:rPr>
          <w:lang w:val="fr-FR"/>
        </w:rPr>
        <w:br/>
      </w:r>
      <w:r w:rsidR="001C452A">
        <w:rPr>
          <w:lang w:val="fr-FR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1C452A">
        <w:rPr>
          <w:lang w:val="fr-FR"/>
        </w:rPr>
        <w:instrText xml:space="preserve"> FORMTEXT </w:instrText>
      </w:r>
      <w:r w:rsidR="001C452A">
        <w:rPr>
          <w:lang w:val="fr-FR"/>
        </w:rPr>
      </w:r>
      <w:r w:rsidR="001C452A">
        <w:rPr>
          <w:lang w:val="fr-FR"/>
        </w:rPr>
        <w:fldChar w:fldCharType="separate"/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lang w:val="fr-FR"/>
        </w:rPr>
        <w:fldChar w:fldCharType="end"/>
      </w:r>
    </w:p>
    <w:p w:rsidR="00E15C4B" w:rsidRPr="00C05CA5" w:rsidRDefault="001C452A" w:rsidP="001C452A">
      <w:pPr>
        <w:pStyle w:val="OSIVDAbsatz"/>
        <w:ind w:left="284" w:hanging="284"/>
        <w:rPr>
          <w:lang w:val="fr-FR"/>
        </w:rPr>
      </w:pPr>
      <w:r>
        <w:rPr>
          <w:lang w:val="fr-FR"/>
        </w:rPr>
        <w:br/>
      </w:r>
    </w:p>
    <w:p w:rsidR="00E15C4B" w:rsidRPr="00C05CA5" w:rsidRDefault="00F10631" w:rsidP="001C452A">
      <w:pPr>
        <w:pStyle w:val="IVBETextnormalNum"/>
        <w:numPr>
          <w:ilvl w:val="0"/>
          <w:numId w:val="45"/>
        </w:numPr>
        <w:tabs>
          <w:tab w:val="clear" w:pos="340"/>
          <w:tab w:val="left" w:pos="567"/>
        </w:tabs>
        <w:spacing w:after="170" w:line="280" w:lineRule="exact"/>
        <w:ind w:left="284" w:hanging="284"/>
        <w:rPr>
          <w:lang w:val="fr-FR"/>
        </w:rPr>
      </w:pPr>
      <w:r w:rsidRPr="00C05CA5">
        <w:rPr>
          <w:lang w:val="fr-FR"/>
        </w:rPr>
        <w:t>Des chaussures spéciales, éventuellement avec des modifications orthopédiques, sont-elles nécessaires? Quelles sont les modifications nécessaires?</w:t>
      </w:r>
      <w:r w:rsidR="001C452A">
        <w:rPr>
          <w:lang w:val="fr-FR"/>
        </w:rPr>
        <w:br/>
      </w:r>
      <w:r w:rsidR="001C452A">
        <w:rPr>
          <w:lang w:val="fr-FR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1C452A">
        <w:rPr>
          <w:lang w:val="fr-FR"/>
        </w:rPr>
        <w:instrText xml:space="preserve"> FORMTEXT </w:instrText>
      </w:r>
      <w:r w:rsidR="001C452A">
        <w:rPr>
          <w:lang w:val="fr-FR"/>
        </w:rPr>
      </w:r>
      <w:r w:rsidR="001C452A">
        <w:rPr>
          <w:lang w:val="fr-FR"/>
        </w:rPr>
        <w:fldChar w:fldCharType="separate"/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lang w:val="fr-FR"/>
        </w:rPr>
        <w:fldChar w:fldCharType="end"/>
      </w:r>
      <w:r w:rsidR="001C452A">
        <w:rPr>
          <w:lang w:val="fr-FR"/>
        </w:rPr>
        <w:br/>
      </w:r>
    </w:p>
    <w:p w:rsidR="00E15C4B" w:rsidRPr="00C05CA5" w:rsidRDefault="00F10631" w:rsidP="001C452A">
      <w:pPr>
        <w:pStyle w:val="IVBETextnormalNum"/>
        <w:numPr>
          <w:ilvl w:val="0"/>
          <w:numId w:val="45"/>
        </w:numPr>
        <w:tabs>
          <w:tab w:val="clear" w:pos="340"/>
          <w:tab w:val="left" w:pos="567"/>
        </w:tabs>
        <w:spacing w:after="170" w:line="280" w:lineRule="exact"/>
        <w:ind w:left="284" w:hanging="284"/>
        <w:rPr>
          <w:lang w:val="fr-FR"/>
        </w:rPr>
      </w:pPr>
      <w:r w:rsidRPr="00C05CA5">
        <w:rPr>
          <w:lang w:val="fr-FR"/>
        </w:rPr>
        <w:t>Des chaussures orthopédiques de série, éventuellement avec des modifications, sont-elles nécessaires? Quelles sont les modifications nécessaires?</w:t>
      </w:r>
      <w:r w:rsidR="001C452A">
        <w:rPr>
          <w:lang w:val="fr-FR"/>
        </w:rPr>
        <w:br/>
      </w:r>
      <w:r w:rsidR="001C452A">
        <w:rPr>
          <w:lang w:val="fr-FR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1C452A">
        <w:rPr>
          <w:lang w:val="fr-FR"/>
        </w:rPr>
        <w:instrText xml:space="preserve"> FORMTEXT </w:instrText>
      </w:r>
      <w:r w:rsidR="001C452A">
        <w:rPr>
          <w:lang w:val="fr-FR"/>
        </w:rPr>
      </w:r>
      <w:r w:rsidR="001C452A">
        <w:rPr>
          <w:lang w:val="fr-FR"/>
        </w:rPr>
        <w:fldChar w:fldCharType="separate"/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lang w:val="fr-FR"/>
        </w:rPr>
        <w:fldChar w:fldCharType="end"/>
      </w:r>
      <w:r w:rsidR="001C452A">
        <w:rPr>
          <w:lang w:val="fr-FR"/>
        </w:rPr>
        <w:br/>
      </w:r>
    </w:p>
    <w:p w:rsidR="00E15C4B" w:rsidRPr="00C05CA5" w:rsidRDefault="00F10631" w:rsidP="001C452A">
      <w:pPr>
        <w:pStyle w:val="IVBETextnormalNum"/>
        <w:numPr>
          <w:ilvl w:val="0"/>
          <w:numId w:val="45"/>
        </w:numPr>
        <w:tabs>
          <w:tab w:val="clear" w:pos="340"/>
          <w:tab w:val="left" w:pos="567"/>
        </w:tabs>
        <w:spacing w:after="170" w:line="280" w:lineRule="exact"/>
        <w:ind w:left="284" w:hanging="284"/>
        <w:rPr>
          <w:lang w:val="fr-FR"/>
        </w:rPr>
      </w:pPr>
      <w:r w:rsidRPr="00C05CA5">
        <w:rPr>
          <w:lang w:val="fr-FR"/>
        </w:rPr>
        <w:t>L'utilisation de chaussures orthopédiques fabriquées sur mesure est-elle nécessaire?</w:t>
      </w:r>
      <w:r w:rsidR="001C452A">
        <w:rPr>
          <w:lang w:val="fr-FR"/>
        </w:rPr>
        <w:br/>
      </w:r>
      <w:r w:rsidR="001C452A">
        <w:rPr>
          <w:lang w:val="fr-FR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1C452A">
        <w:rPr>
          <w:lang w:val="fr-FR"/>
        </w:rPr>
        <w:instrText xml:space="preserve"> FORMTEXT </w:instrText>
      </w:r>
      <w:r w:rsidR="001C452A">
        <w:rPr>
          <w:lang w:val="fr-FR"/>
        </w:rPr>
      </w:r>
      <w:r w:rsidR="001C452A">
        <w:rPr>
          <w:lang w:val="fr-FR"/>
        </w:rPr>
        <w:fldChar w:fldCharType="separate"/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noProof/>
          <w:lang w:val="fr-FR"/>
        </w:rPr>
        <w:t> </w:t>
      </w:r>
      <w:r w:rsidR="001C452A">
        <w:rPr>
          <w:lang w:val="fr-FR"/>
        </w:rPr>
        <w:fldChar w:fldCharType="end"/>
      </w:r>
      <w:r w:rsidR="001C452A">
        <w:rPr>
          <w:lang w:val="fr-FR"/>
        </w:rPr>
        <w:br/>
      </w:r>
      <w:r w:rsidR="001C452A">
        <w:rPr>
          <w:lang w:val="fr-FR"/>
        </w:rPr>
        <w:br/>
      </w:r>
      <w:r w:rsidR="001C452A">
        <w:rPr>
          <w:lang w:val="fr-FR"/>
        </w:rPr>
        <w:br/>
      </w:r>
    </w:p>
    <w:p w:rsidR="00E15C4B" w:rsidRPr="00C05CA5" w:rsidRDefault="00E15C4B">
      <w:pPr>
        <w:pStyle w:val="IVBETextNormal"/>
        <w:rPr>
          <w:lang w:val="fr-FR"/>
        </w:rPr>
      </w:pPr>
    </w:p>
    <w:p w:rsidR="00E15C4B" w:rsidRPr="00C05CA5" w:rsidRDefault="00F10631">
      <w:pPr>
        <w:pStyle w:val="IVBETextNormal"/>
        <w:rPr>
          <w:b/>
          <w:lang w:val="fr-FR"/>
        </w:rPr>
      </w:pPr>
      <w:r w:rsidRPr="00C05CA5">
        <w:rPr>
          <w:b/>
          <w:lang w:val="fr-FR"/>
        </w:rPr>
        <w:t>Explications concernant les différents types de chaussures:</w:t>
      </w:r>
      <w:r w:rsidR="001C452A">
        <w:rPr>
          <w:b/>
          <w:lang w:val="fr-FR"/>
        </w:rPr>
        <w:br/>
      </w:r>
    </w:p>
    <w:p w:rsidR="00E15C4B" w:rsidRPr="00C05CA5" w:rsidRDefault="00F10631">
      <w:pPr>
        <w:pStyle w:val="IVBETextNormal"/>
        <w:rPr>
          <w:b/>
          <w:bCs/>
          <w:lang w:val="fr-FR"/>
        </w:rPr>
      </w:pPr>
      <w:r w:rsidRPr="00C05CA5">
        <w:rPr>
          <w:b/>
          <w:bCs/>
          <w:lang w:val="fr-FR"/>
        </w:rPr>
        <w:t>Chaussures de série</w:t>
      </w:r>
    </w:p>
    <w:p w:rsidR="00E15C4B" w:rsidRPr="00C05CA5" w:rsidRDefault="00F10631">
      <w:pPr>
        <w:pStyle w:val="IVBETextNormal"/>
        <w:rPr>
          <w:lang w:val="fr-FR"/>
        </w:rPr>
      </w:pPr>
      <w:r w:rsidRPr="00C05CA5">
        <w:rPr>
          <w:lang w:val="fr-FR"/>
        </w:rPr>
        <w:t>Les chaussures de série sont les chaussures que l'on trouve en confection, y compris chaussures confort, chaussures de sport, etc. L'AI rembourse les adaptations orthopédiques coûteuses ou accorde une contribution financière si l'invalidité exige une acquisition plus fréquente de chaussures.</w:t>
      </w:r>
      <w:r w:rsidR="001C452A">
        <w:rPr>
          <w:lang w:val="fr-FR"/>
        </w:rPr>
        <w:br/>
      </w:r>
    </w:p>
    <w:p w:rsidR="00E15C4B" w:rsidRPr="00C05CA5" w:rsidRDefault="00F10631">
      <w:pPr>
        <w:pStyle w:val="IVBETextNormal"/>
        <w:rPr>
          <w:b/>
          <w:bCs/>
          <w:lang w:val="fr-FR"/>
        </w:rPr>
      </w:pPr>
      <w:r w:rsidRPr="00C05CA5">
        <w:rPr>
          <w:b/>
          <w:bCs/>
          <w:lang w:val="fr-FR"/>
        </w:rPr>
        <w:t>Chaussures spéciales</w:t>
      </w:r>
    </w:p>
    <w:p w:rsidR="00E15C4B" w:rsidRPr="00C05CA5" w:rsidRDefault="00F10631">
      <w:pPr>
        <w:pStyle w:val="IVBETextNormal"/>
        <w:rPr>
          <w:lang w:val="fr-FR"/>
        </w:rPr>
      </w:pPr>
      <w:r w:rsidRPr="00C05CA5">
        <w:rPr>
          <w:lang w:val="fr-FR"/>
        </w:rPr>
        <w:t xml:space="preserve">Les chaussures spéciales </w:t>
      </w:r>
      <w:r w:rsidR="00A82640">
        <w:rPr>
          <w:lang w:val="fr-FR"/>
        </w:rPr>
        <w:t xml:space="preserve">orthopédiques </w:t>
      </w:r>
      <w:r w:rsidRPr="00C05CA5">
        <w:rPr>
          <w:lang w:val="fr-FR"/>
        </w:rPr>
        <w:t xml:space="preserve">comprennent les chaussures de série fabriquées en confection qui sont munies d'éléments spéciaux visant à faciliter le déroulement, l'amortissement, la régulation ou la stabilisation, et sont donc appropriées pour soulager les déficits fonctionnels. Ces chaussures n'ont généralement guère </w:t>
      </w:r>
      <w:r w:rsidR="00A82640">
        <w:rPr>
          <w:lang w:val="fr-FR"/>
        </w:rPr>
        <w:t xml:space="preserve">ou peu </w:t>
      </w:r>
      <w:r w:rsidRPr="00C05CA5">
        <w:rPr>
          <w:lang w:val="fr-FR"/>
        </w:rPr>
        <w:t>besoin de corrections. Cette catégorie n'inclut pas les chaussures confort, les chaussures de sport, etc. (celles-ci ne sont donc pas prises en charge par l'AI).</w:t>
      </w:r>
      <w:r w:rsidR="001C452A">
        <w:rPr>
          <w:lang w:val="fr-FR"/>
        </w:rPr>
        <w:br/>
      </w:r>
    </w:p>
    <w:p w:rsidR="00E15C4B" w:rsidRPr="00C05CA5" w:rsidRDefault="00F10631">
      <w:pPr>
        <w:pStyle w:val="IVBETextNormal"/>
        <w:rPr>
          <w:b/>
          <w:bCs/>
          <w:lang w:val="fr-FR"/>
        </w:rPr>
      </w:pPr>
      <w:r w:rsidRPr="00C05CA5">
        <w:rPr>
          <w:b/>
          <w:bCs/>
          <w:lang w:val="fr-FR"/>
        </w:rPr>
        <w:t>Chaussures orthopédiques de série</w:t>
      </w:r>
    </w:p>
    <w:p w:rsidR="00E15C4B" w:rsidRPr="00C05CA5" w:rsidRDefault="00F10631">
      <w:pPr>
        <w:pStyle w:val="IVBETextNormal"/>
        <w:rPr>
          <w:lang w:val="fr-FR"/>
        </w:rPr>
      </w:pPr>
      <w:r w:rsidRPr="00C05CA5">
        <w:rPr>
          <w:lang w:val="fr-FR"/>
        </w:rPr>
        <w:t>Il s'agit d'un type de chaussures fabriquées en série, disponibles sous forme semi-finie. Ces chaussures n'ont pas de lit plantaire. Celui-ci est donc fabriqué et monté individuellement par le bottier-</w:t>
      </w:r>
      <w:r w:rsidR="00C05CA5" w:rsidRPr="00C05CA5">
        <w:rPr>
          <w:lang w:val="fr-FR"/>
        </w:rPr>
        <w:t>orthopédiste</w:t>
      </w:r>
      <w:r w:rsidRPr="00C05CA5">
        <w:rPr>
          <w:lang w:val="fr-FR"/>
        </w:rPr>
        <w:t xml:space="preserve"> diplômé. Une fois terminée, une telle chaussure peut être considérée comme égale à une chaussure sur mesure.</w:t>
      </w:r>
    </w:p>
    <w:p w:rsidR="00E15C4B" w:rsidRPr="00C05CA5" w:rsidRDefault="00E15C4B">
      <w:pPr>
        <w:pStyle w:val="IVBETextNormal"/>
        <w:rPr>
          <w:lang w:val="fr-FR"/>
        </w:rPr>
      </w:pPr>
    </w:p>
    <w:p w:rsidR="00E15C4B" w:rsidRPr="00C05CA5" w:rsidRDefault="00E15C4B">
      <w:pPr>
        <w:pStyle w:val="IVBETextNormal"/>
        <w:rPr>
          <w:lang w:val="fr-FR"/>
        </w:rPr>
      </w:pPr>
    </w:p>
    <w:sectPr w:rsidR="00E15C4B" w:rsidRPr="00C05CA5" w:rsidSect="00E15C4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4E8B" w:rsidRDefault="00C64E8B">
      <w:r>
        <w:separator/>
      </w:r>
    </w:p>
  </w:endnote>
  <w:endnote w:type="continuationSeparator" w:id="0">
    <w:p w:rsidR="00C64E8B" w:rsidRDefault="00C64E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7AD0" w:rsidRDefault="00A27AD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7AD0" w:rsidRDefault="00A27AD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5C4B" w:rsidRDefault="00F10631">
    <w:pPr>
      <w:pStyle w:val="IVBEKopfSeite1Hoch"/>
    </w:pPr>
    <w:r>
      <w:tab/>
    </w:r>
    <w:bookmarkStart w:id="2" w:name="Fusszeile"/>
    <w:r>
      <w:t>IV-Stelle Kanton Bern, Scheibenstrasse 70, 3001 Bern</w:t>
    </w:r>
    <w:r>
      <w:tab/>
      <w:t>Office AI Canton de Berne, Scheibenstrasse 70, 3001 Berne</w:t>
    </w:r>
  </w:p>
  <w:p w:rsidR="00E15C4B" w:rsidRDefault="00F10631">
    <w:pPr>
      <w:pStyle w:val="IVBEKopfSeite1Hoch"/>
    </w:pPr>
    <w:r>
      <w:rPr>
        <w:rStyle w:val="IVBEDokuCode"/>
      </w:rPr>
      <w:t>1.13HM</w:t>
    </w:r>
    <w:r>
      <w:tab/>
      <w:t>T 058 219 71 11, www.ivbe.ch</w:t>
    </w:r>
    <w:r>
      <w:tab/>
      <w:t>T 058 219 71 11, www.aibe.ch</w:t>
    </w:r>
    <w:bookmarkEnd w:id="2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4E8B" w:rsidRDefault="00C64E8B">
      <w:r>
        <w:separator/>
      </w:r>
    </w:p>
  </w:footnote>
  <w:footnote w:type="continuationSeparator" w:id="0">
    <w:p w:rsidR="00C64E8B" w:rsidRDefault="00C64E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7AD0" w:rsidRDefault="00A27AD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7AD0" w:rsidRDefault="00A27AD0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5C4B" w:rsidRDefault="009D2017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A5A15"/>
    <w:multiLevelType w:val="hybridMultilevel"/>
    <w:tmpl w:val="B95A3C74"/>
    <w:lvl w:ilvl="0" w:tplc="6AA80ED4">
      <w:start w:val="1"/>
      <w:numFmt w:val="ordinal"/>
      <w:lvlText w:val="1.%1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" w15:restartNumberingAfterBreak="0">
    <w:nsid w:val="25CB0BA6"/>
    <w:multiLevelType w:val="hybridMultilevel"/>
    <w:tmpl w:val="CD26DAD0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7BA1EED"/>
    <w:multiLevelType w:val="multilevel"/>
    <w:tmpl w:val="911A32F0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pStyle w:val="IVBEUntertitel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5" w15:restartNumberingAfterBreak="0">
    <w:nsid w:val="381E278D"/>
    <w:multiLevelType w:val="hybridMultilevel"/>
    <w:tmpl w:val="ECB6A792"/>
    <w:lvl w:ilvl="0" w:tplc="881C1D38">
      <w:start w:val="1"/>
      <w:numFmt w:val="decimal"/>
      <w:pStyle w:val="IVBETextnormalNum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5607C"/>
    <w:multiLevelType w:val="multilevel"/>
    <w:tmpl w:val="6956767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0914D3"/>
    <w:multiLevelType w:val="multilevel"/>
    <w:tmpl w:val="6956767E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67712EF0"/>
    <w:multiLevelType w:val="hybridMultilevel"/>
    <w:tmpl w:val="E870BA86"/>
    <w:lvl w:ilvl="0" w:tplc="F3803258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417F5E"/>
    <w:multiLevelType w:val="multilevel"/>
    <w:tmpl w:val="278A6094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%2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7"/>
  </w:num>
  <w:num w:numId="3">
    <w:abstractNumId w:val="4"/>
  </w:num>
  <w:num w:numId="4">
    <w:abstractNumId w:val="4"/>
  </w:num>
  <w:num w:numId="5">
    <w:abstractNumId w:val="4"/>
  </w:num>
  <w:num w:numId="6">
    <w:abstractNumId w:val="9"/>
  </w:num>
  <w:num w:numId="7">
    <w:abstractNumId w:val="7"/>
  </w:num>
  <w:num w:numId="8">
    <w:abstractNumId w:val="4"/>
  </w:num>
  <w:num w:numId="9">
    <w:abstractNumId w:val="4"/>
  </w:num>
  <w:num w:numId="10">
    <w:abstractNumId w:val="4"/>
  </w:num>
  <w:num w:numId="11">
    <w:abstractNumId w:val="9"/>
  </w:num>
  <w:num w:numId="12">
    <w:abstractNumId w:val="7"/>
  </w:num>
  <w:num w:numId="13">
    <w:abstractNumId w:val="4"/>
  </w:num>
  <w:num w:numId="14">
    <w:abstractNumId w:val="4"/>
  </w:num>
  <w:num w:numId="15">
    <w:abstractNumId w:val="4"/>
  </w:num>
  <w:num w:numId="16">
    <w:abstractNumId w:val="9"/>
  </w:num>
  <w:num w:numId="17">
    <w:abstractNumId w:val="7"/>
  </w:num>
  <w:num w:numId="18">
    <w:abstractNumId w:val="4"/>
  </w:num>
  <w:num w:numId="19">
    <w:abstractNumId w:val="4"/>
  </w:num>
  <w:num w:numId="20">
    <w:abstractNumId w:val="4"/>
  </w:num>
  <w:num w:numId="21">
    <w:abstractNumId w:val="2"/>
  </w:num>
  <w:num w:numId="22">
    <w:abstractNumId w:val="11"/>
  </w:num>
  <w:num w:numId="23">
    <w:abstractNumId w:val="3"/>
  </w:num>
  <w:num w:numId="24">
    <w:abstractNumId w:val="1"/>
  </w:num>
  <w:num w:numId="25">
    <w:abstractNumId w:val="13"/>
  </w:num>
  <w:num w:numId="26">
    <w:abstractNumId w:val="6"/>
  </w:num>
  <w:num w:numId="27">
    <w:abstractNumId w:val="8"/>
  </w:num>
  <w:num w:numId="28">
    <w:abstractNumId w:val="8"/>
  </w:num>
  <w:num w:numId="29">
    <w:abstractNumId w:val="8"/>
  </w:num>
  <w:num w:numId="30">
    <w:abstractNumId w:val="9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3"/>
  </w:num>
  <w:num w:numId="36">
    <w:abstractNumId w:val="9"/>
  </w:num>
  <w:num w:numId="37">
    <w:abstractNumId w:val="12"/>
  </w:num>
  <w:num w:numId="38">
    <w:abstractNumId w:val="12"/>
  </w:num>
  <w:num w:numId="39">
    <w:abstractNumId w:val="12"/>
  </w:num>
  <w:num w:numId="40">
    <w:abstractNumId w:val="5"/>
  </w:num>
  <w:num w:numId="41">
    <w:abstractNumId w:val="10"/>
  </w:num>
  <w:num w:numId="42">
    <w:abstractNumId w:val="10"/>
  </w:num>
  <w:num w:numId="43">
    <w:abstractNumId w:val="10"/>
  </w:num>
  <w:num w:numId="44">
    <w:abstractNumId w:val="10"/>
  </w:num>
  <w:num w:numId="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3"/>
  <w:proofState w:spelling="clean" w:grammar="clean"/>
  <w:attachedTemplate r:id="rId1"/>
  <w:documentProtection w:edit="forms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673E"/>
    <w:rsid w:val="001C452A"/>
    <w:rsid w:val="0056673E"/>
    <w:rsid w:val="00861A9E"/>
    <w:rsid w:val="009D2017"/>
    <w:rsid w:val="00A27AD0"/>
    <w:rsid w:val="00A82640"/>
    <w:rsid w:val="00C05CA5"/>
    <w:rsid w:val="00C64E8B"/>
    <w:rsid w:val="00E15C4B"/>
    <w:rsid w:val="00F10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."/>
  <w:listSeparator w:val=";"/>
  <w14:docId w14:val="5E5F99F4"/>
  <w15:chartTrackingRefBased/>
  <w15:docId w15:val="{033B072E-6DC7-4118-B3F0-F4FD7DE2A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semiHidden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15C4B"/>
    <w:rPr>
      <w:rFonts w:eastAsia="Times New Roman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rsid w:val="00E15C4B"/>
    <w:pPr>
      <w:tabs>
        <w:tab w:val="left" w:pos="5046"/>
        <w:tab w:val="right" w:pos="9526"/>
      </w:tabs>
    </w:pPr>
    <w:rPr>
      <w:rFonts w:cs="Arial"/>
    </w:rPr>
  </w:style>
  <w:style w:type="paragraph" w:customStyle="1" w:styleId="IVBEAbsender">
    <w:name w:val="IVBE_Absender"/>
    <w:basedOn w:val="IVBETextNormal"/>
    <w:link w:val="IVBEAbsenderZchn"/>
    <w:qFormat/>
    <w:rsid w:val="00E15C4B"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rsid w:val="00E15C4B"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rsid w:val="00E15C4B"/>
    <w:pPr>
      <w:numPr>
        <w:numId w:val="36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rsid w:val="00E15C4B"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rsid w:val="00E15C4B"/>
    <w:pPr>
      <w:widowControl w:val="0"/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rsid w:val="00E15C4B"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rsid w:val="00E15C4B"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sid w:val="00E15C4B"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rsid w:val="00E15C4B"/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sid w:val="00E15C4B"/>
    <w:rPr>
      <w:vertAlign w:val="superscript"/>
    </w:rPr>
  </w:style>
  <w:style w:type="table" w:customStyle="1" w:styleId="IVBEGittertest">
    <w:name w:val="IVBE_Gitter_test"/>
    <w:basedOn w:val="NormaleTabelle"/>
    <w:rsid w:val="00E15C4B"/>
    <w:pPr>
      <w:spacing w:before="100" w:beforeAutospacing="1" w:after="100" w:afterAutospacing="1"/>
      <w:contextualSpacing/>
    </w:p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rsid w:val="00E15C4B"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rsid w:val="00E15C4B"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rsid w:val="00E15C4B"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rsid w:val="00E15C4B"/>
    <w:pPr>
      <w:tabs>
        <w:tab w:val="clear" w:pos="5046"/>
        <w:tab w:val="clear" w:pos="9526"/>
        <w:tab w:val="left" w:pos="0"/>
        <w:tab w:val="left" w:pos="8505"/>
      </w:tabs>
      <w:spacing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rsid w:val="00E15C4B"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rsid w:val="00E15C4B"/>
    <w:pPr>
      <w:tabs>
        <w:tab w:val="clear" w:pos="5046"/>
        <w:tab w:val="left" w:pos="0"/>
        <w:tab w:val="left" w:pos="4990"/>
      </w:tabs>
      <w:spacing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rsid w:val="00E15C4B"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sid w:val="00E15C4B"/>
    <w:rPr>
      <w:b/>
    </w:rPr>
  </w:style>
  <w:style w:type="paragraph" w:customStyle="1" w:styleId="IVBETextklein">
    <w:name w:val="IVBE_Text klein"/>
    <w:basedOn w:val="IVBEAnschrift"/>
    <w:link w:val="IVBETextkleinZchn"/>
    <w:qFormat/>
    <w:rsid w:val="00E15C4B"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rsid w:val="00E15C4B"/>
    <w:pPr>
      <w:numPr>
        <w:numId w:val="40"/>
      </w:numPr>
      <w:tabs>
        <w:tab w:val="clear" w:pos="5046"/>
        <w:tab w:val="left" w:pos="340"/>
        <w:tab w:val="left" w:pos="3969"/>
        <w:tab w:val="left" w:pos="7484"/>
      </w:tabs>
      <w:ind w:left="340" w:hanging="340"/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rsid w:val="00E15C4B"/>
    <w:pPr>
      <w:keepNext/>
      <w:tabs>
        <w:tab w:val="num" w:pos="567"/>
      </w:tabs>
      <w:ind w:left="357" w:hanging="357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rsid w:val="00E15C4B"/>
    <w:pPr>
      <w:keepNext/>
      <w:numPr>
        <w:numId w:val="44"/>
      </w:numPr>
      <w:tabs>
        <w:tab w:val="clear" w:pos="5046"/>
        <w:tab w:val="left" w:pos="4990"/>
      </w:tabs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rsid w:val="00E15C4B"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rsid w:val="00E15C4B"/>
    <w:pPr>
      <w:keepNext/>
      <w:numPr>
        <w:ilvl w:val="1"/>
        <w:numId w:val="13"/>
      </w:numPr>
      <w:tabs>
        <w:tab w:val="clear" w:pos="0"/>
        <w:tab w:val="clear" w:pos="5046"/>
        <w:tab w:val="num" w:pos="567"/>
        <w:tab w:val="left" w:pos="4990"/>
      </w:tabs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rsid w:val="00E15C4B"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rsid w:val="00E15C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rsid w:val="00E15C4B"/>
    <w:pPr>
      <w:spacing w:before="100" w:beforeAutospacing="1" w:after="100" w:afterAutospacing="1"/>
      <w:contextualSpacing/>
    </w:p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rsid w:val="00E15C4B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E15C4B"/>
  </w:style>
  <w:style w:type="character" w:customStyle="1" w:styleId="IVBEUntertitelZchn">
    <w:name w:val="IVBE_Untertitel Zchn"/>
    <w:link w:val="IVBEUntertitel"/>
    <w:rsid w:val="00E15C4B"/>
    <w:rPr>
      <w:rFonts w:eastAsia="Times New Roman" w:cs="Arial"/>
      <w:b/>
    </w:rPr>
  </w:style>
  <w:style w:type="character" w:customStyle="1" w:styleId="IVBETitelZchn">
    <w:name w:val="IVBE_Titel Zchn"/>
    <w:link w:val="IVBETitel"/>
    <w:rsid w:val="00E15C4B"/>
    <w:rPr>
      <w:rFonts w:eastAsia="Times New Roman" w:cs="Arial"/>
      <w:b/>
      <w:sz w:val="26"/>
    </w:rPr>
  </w:style>
  <w:style w:type="character" w:customStyle="1" w:styleId="IVBEUntertitel2Zchn">
    <w:name w:val="IVBE_Untertitel 2 Zchn"/>
    <w:link w:val="IVBEUntertitel2"/>
    <w:rsid w:val="00E15C4B"/>
    <w:rPr>
      <w:rFonts w:eastAsia="Times New Roman" w:cs="Arial"/>
      <w:b/>
    </w:rPr>
  </w:style>
  <w:style w:type="character" w:customStyle="1" w:styleId="IVBETextNormalZchn">
    <w:name w:val="IVBE_Text Normal Zchn"/>
    <w:link w:val="IVBETextNormal"/>
    <w:rsid w:val="00E15C4B"/>
    <w:rPr>
      <w:rFonts w:eastAsia="Times New Roman" w:cs="Arial"/>
    </w:rPr>
  </w:style>
  <w:style w:type="character" w:customStyle="1" w:styleId="IVBEAbsenderZchn">
    <w:name w:val="IVBE_Absender Zchn"/>
    <w:link w:val="IVBEAbsender"/>
    <w:rsid w:val="00E15C4B"/>
    <w:rPr>
      <w:rFonts w:eastAsia="Times New Roman" w:cs="Arial"/>
      <w:sz w:val="16"/>
    </w:rPr>
  </w:style>
  <w:style w:type="character" w:customStyle="1" w:styleId="IVBEAnschriftZchn">
    <w:name w:val="IVBE_Anschrift Zchn"/>
    <w:link w:val="IVBEAnschrift"/>
    <w:rsid w:val="00E15C4B"/>
    <w:rPr>
      <w:rFonts w:eastAsia="Times New Roman" w:cs="Arial"/>
    </w:rPr>
  </w:style>
  <w:style w:type="paragraph" w:customStyle="1" w:styleId="IVBEArztbericht">
    <w:name w:val="IVBE_Arztbericht"/>
    <w:basedOn w:val="IVBETextNormal"/>
    <w:next w:val="IVBETextNormal"/>
    <w:link w:val="IVBEArztberichtZchn"/>
    <w:rsid w:val="00E15C4B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7796"/>
        <w:tab w:val="left" w:pos="8363"/>
        <w:tab w:val="left" w:pos="8789"/>
      </w:tabs>
    </w:pPr>
  </w:style>
  <w:style w:type="character" w:customStyle="1" w:styleId="IVBEArztberichtZchn">
    <w:name w:val="IVBE_Arztbericht Zchn"/>
    <w:link w:val="IVBEArztbericht"/>
    <w:rsid w:val="00E15C4B"/>
    <w:rPr>
      <w:rFonts w:eastAsia="Times New Roman" w:cs="Arial"/>
    </w:rPr>
  </w:style>
  <w:style w:type="character" w:customStyle="1" w:styleId="IVBEAufzhlungZchn">
    <w:name w:val="IVBE_Aufzählung Zchn"/>
    <w:link w:val="IVBEAufzhlung"/>
    <w:rsid w:val="00E15C4B"/>
    <w:rPr>
      <w:rFonts w:eastAsia="Times New Roman" w:cs="Arial"/>
    </w:rPr>
  </w:style>
  <w:style w:type="character" w:customStyle="1" w:styleId="IVBEAuswahltextZchn">
    <w:name w:val="IVBE_Auswahltext Zchn"/>
    <w:link w:val="IVBEAuswahltext"/>
    <w:rsid w:val="00E15C4B"/>
    <w:rPr>
      <w:rFonts w:eastAsia="Times New Roman" w:cs="Arial"/>
    </w:rPr>
  </w:style>
  <w:style w:type="character" w:customStyle="1" w:styleId="IVBEBeilagenZchn">
    <w:name w:val="IVBE_Beilagen Zchn"/>
    <w:link w:val="IVBEBeilagen"/>
    <w:rsid w:val="00E15C4B"/>
    <w:rPr>
      <w:rFonts w:eastAsia="Times New Roman" w:cs="Arial"/>
    </w:rPr>
  </w:style>
  <w:style w:type="character" w:customStyle="1" w:styleId="IVBEBetreffZchn">
    <w:name w:val="IVBE_Betreff Zchn"/>
    <w:link w:val="IVBEBetreff"/>
    <w:rsid w:val="00E15C4B"/>
    <w:rPr>
      <w:rFonts w:eastAsia="Times New Roman" w:cs="Arial"/>
      <w:b/>
    </w:rPr>
  </w:style>
  <w:style w:type="character" w:customStyle="1" w:styleId="IVBEDatumZchn">
    <w:name w:val="IVBE_Datum Zchn"/>
    <w:link w:val="IVBEDatum"/>
    <w:rsid w:val="00E15C4B"/>
    <w:rPr>
      <w:rFonts w:eastAsia="Times New Roman" w:cs="Arial"/>
    </w:rPr>
  </w:style>
  <w:style w:type="character" w:customStyle="1" w:styleId="IVBEKopfFolgeseiteHochZchn">
    <w:name w:val="IVBE_Kopf Folgeseite_Hoch Zchn"/>
    <w:link w:val="IVBEKopfFolgeseiteHoch"/>
    <w:rsid w:val="00E15C4B"/>
    <w:rPr>
      <w:rFonts w:eastAsia="Times New Roman" w:cs="Arial"/>
      <w:sz w:val="16"/>
    </w:rPr>
  </w:style>
  <w:style w:type="paragraph" w:customStyle="1" w:styleId="OSIVFussPosLinks">
    <w:name w:val="OSIV_Fuss_Pos_Links"/>
    <w:basedOn w:val="Standard"/>
    <w:qFormat/>
    <w:rsid w:val="00E15C4B"/>
    <w:pPr>
      <w:framePr w:w="4536" w:wrap="around" w:vAnchor="page" w:hAnchor="page" w:x="1645" w:y="16104" w:anchorLock="1"/>
      <w:tabs>
        <w:tab w:val="right" w:pos="4876"/>
        <w:tab w:val="right" w:pos="9526"/>
      </w:tabs>
      <w:spacing w:line="210" w:lineRule="exact"/>
    </w:pPr>
    <w:rPr>
      <w:rFonts w:cs="Arial"/>
      <w:sz w:val="16"/>
    </w:rPr>
  </w:style>
  <w:style w:type="paragraph" w:customStyle="1" w:styleId="OSIVFussPosRechts">
    <w:name w:val="OSIV_Fuss_Pos_Rechts"/>
    <w:basedOn w:val="OSIVFussPosLinks"/>
    <w:qFormat/>
    <w:rsid w:val="00E15C4B"/>
    <w:pPr>
      <w:framePr w:wrap="around" w:x="6692"/>
    </w:pPr>
  </w:style>
  <w:style w:type="paragraph" w:customStyle="1" w:styleId="OSIVFussPosMitte">
    <w:name w:val="OSIV_Fuss_Pos_Mitte"/>
    <w:basedOn w:val="IVBETextNormal"/>
    <w:rsid w:val="00E15C4B"/>
    <w:pPr>
      <w:framePr w:w="9526" w:wrap="around" w:vAnchor="page" w:hAnchor="page" w:x="1645" w:y="16104" w:anchorLock="1"/>
      <w:spacing w:line="210" w:lineRule="exact"/>
      <w:jc w:val="center"/>
    </w:pPr>
    <w:rPr>
      <w:rFonts w:cs="Times New Roman"/>
      <w:sz w:val="16"/>
    </w:rPr>
  </w:style>
  <w:style w:type="paragraph" w:customStyle="1" w:styleId="RahmenOCR-Code">
    <w:name w:val="Rahmen OCR-Code"/>
    <w:rsid w:val="00E15C4B"/>
    <w:pPr>
      <w:framePr w:w="3402" w:h="340" w:hSpace="142" w:vSpace="142" w:wrap="notBeside" w:vAnchor="page" w:hAnchor="margin" w:y="568" w:anchorLock="1"/>
    </w:pPr>
    <w:rPr>
      <w:rFonts w:ascii="OCR_B" w:eastAsia="Times New Roman" w:hAnsi="OCR_B"/>
      <w:noProof/>
      <w:sz w:val="22"/>
      <w:lang w:val="de-DE" w:eastAsia="de-DE"/>
    </w:rPr>
  </w:style>
  <w:style w:type="paragraph" w:customStyle="1" w:styleId="IV-StelleTitel">
    <w:name w:val="IV-Stelle Titel"/>
    <w:basedOn w:val="Standard"/>
    <w:rsid w:val="00E15C4B"/>
    <w:rPr>
      <w:b/>
      <w:i/>
      <w:spacing w:val="8"/>
      <w:sz w:val="26"/>
    </w:rPr>
  </w:style>
  <w:style w:type="paragraph" w:customStyle="1" w:styleId="OSIVDAbsatz">
    <w:name w:val="OSIV (D) Absatz"/>
    <w:rsid w:val="00E15C4B"/>
    <w:pPr>
      <w:keepLines/>
      <w:suppressAutoHyphens/>
      <w:spacing w:before="60" w:after="60"/>
      <w:jc w:val="both"/>
    </w:pPr>
    <w:rPr>
      <w:rFonts w:eastAsia="Times New Roman"/>
      <w:lang w:val="de-DE" w:eastAsia="de-DE"/>
    </w:rPr>
  </w:style>
  <w:style w:type="table" w:customStyle="1" w:styleId="Tabellenraster2">
    <w:name w:val="Tabellenraster2"/>
    <w:basedOn w:val="NormaleTabelle"/>
    <w:next w:val="Tabellenraster"/>
    <w:locked/>
    <w:rsid w:val="00E15C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link w:val="IVBEFussnote"/>
    <w:rsid w:val="00E15C4B"/>
    <w:rPr>
      <w:rFonts w:eastAsia="Times New Roman" w:cs="Arial"/>
    </w:rPr>
  </w:style>
  <w:style w:type="character" w:customStyle="1" w:styleId="IVBEFussnotenzeichenZchn">
    <w:name w:val="IVBE_Fussnotenzeichen Zchn"/>
    <w:link w:val="IVBEFussnotenzeichen"/>
    <w:rsid w:val="00E15C4B"/>
    <w:rPr>
      <w:rFonts w:eastAsia="Times New Roman" w:cs="Arial"/>
      <w:vertAlign w:val="superscript"/>
    </w:rPr>
  </w:style>
  <w:style w:type="character" w:customStyle="1" w:styleId="IVBEGrussformelZchn">
    <w:name w:val="IVBE_Grussformel Zchn"/>
    <w:link w:val="IVBEGrussformel"/>
    <w:rsid w:val="00E15C4B"/>
    <w:rPr>
      <w:rFonts w:eastAsia="Times New Roman" w:cs="Arial"/>
    </w:rPr>
  </w:style>
  <w:style w:type="character" w:customStyle="1" w:styleId="IVBEHaupttitelZchn">
    <w:name w:val="IVBE_Haupttitel Zchn"/>
    <w:link w:val="IVBEHaupttitel"/>
    <w:rsid w:val="00E15C4B"/>
    <w:rPr>
      <w:rFonts w:eastAsia="Times New Roman" w:cs="Arial"/>
      <w:b/>
      <w:sz w:val="36"/>
    </w:rPr>
  </w:style>
  <w:style w:type="character" w:customStyle="1" w:styleId="IVBEInhaltZchn">
    <w:name w:val="IVBE_Inhalt Zchn"/>
    <w:link w:val="IVBEInhalt"/>
    <w:rsid w:val="00E15C4B"/>
    <w:rPr>
      <w:rFonts w:eastAsia="Times New Roman" w:cs="ArialMT"/>
      <w:szCs w:val="10"/>
    </w:rPr>
  </w:style>
  <w:style w:type="character" w:customStyle="1" w:styleId="IVBEKopfFolgeseiteQuerZchn">
    <w:name w:val="IVBE_Kopf Folgeseite_Quer Zchn"/>
    <w:link w:val="IVBEKopfFolgeseiteQuer"/>
    <w:rsid w:val="00E15C4B"/>
    <w:rPr>
      <w:rFonts w:eastAsia="Times New Roman" w:cs="Arial"/>
      <w:sz w:val="16"/>
    </w:rPr>
  </w:style>
  <w:style w:type="character" w:customStyle="1" w:styleId="IVBEKopfSeite1HochZchn">
    <w:name w:val="IVBE_Kopf Seite1_Hoch Zchn"/>
    <w:link w:val="IVBEKopfSeite1Hoch"/>
    <w:rsid w:val="00E15C4B"/>
    <w:rPr>
      <w:rFonts w:eastAsia="Times New Roman" w:cs="Arial"/>
      <w:sz w:val="16"/>
    </w:rPr>
  </w:style>
  <w:style w:type="character" w:customStyle="1" w:styleId="IVBEKopfSeite1QuerZchn">
    <w:name w:val="IVBE_Kopf Seite1_Quer Zchn"/>
    <w:link w:val="IVBEKopfSeite1Quer"/>
    <w:rsid w:val="00E15C4B"/>
    <w:rPr>
      <w:rFonts w:eastAsia="Times New Roman" w:cs="Arial"/>
      <w:sz w:val="16"/>
    </w:rPr>
  </w:style>
  <w:style w:type="character" w:customStyle="1" w:styleId="IVBESendeartZchn">
    <w:name w:val="IVBE_Sendeart Zchn"/>
    <w:link w:val="IVBESendeart"/>
    <w:rsid w:val="00E15C4B"/>
    <w:rPr>
      <w:rFonts w:eastAsia="Times New Roman" w:cs="Arial"/>
      <w:b/>
    </w:rPr>
  </w:style>
  <w:style w:type="character" w:customStyle="1" w:styleId="IVBETextkleinZchn">
    <w:name w:val="IVBE_Text klein Zchn"/>
    <w:link w:val="IVBETextklein"/>
    <w:rsid w:val="00E15C4B"/>
    <w:rPr>
      <w:rFonts w:eastAsia="Times New Roman" w:cs="Arial"/>
      <w:sz w:val="16"/>
    </w:rPr>
  </w:style>
  <w:style w:type="character" w:customStyle="1" w:styleId="IVBETextnormalNumZchn">
    <w:name w:val="IVBE_Text normal_Num Zchn"/>
    <w:link w:val="IVBETextnormalNum"/>
    <w:rsid w:val="00E15C4B"/>
    <w:rPr>
      <w:rFonts w:eastAsia="Times New Roman" w:cs="Arial"/>
    </w:rPr>
  </w:style>
  <w:style w:type="character" w:customStyle="1" w:styleId="IVBETextnormalNumFettZchn">
    <w:name w:val="IVBE_Text normal_NumFett Zchn"/>
    <w:link w:val="IVBETextnormalNumFett"/>
    <w:rsid w:val="00E15C4B"/>
    <w:rPr>
      <w:rFonts w:eastAsia="Times New Roman" w:cs="Arial"/>
      <w:b/>
    </w:rPr>
  </w:style>
  <w:style w:type="character" w:customStyle="1" w:styleId="IVBEbertitelZchn">
    <w:name w:val="IVBE_Übertitel Zchn"/>
    <w:link w:val="IVBEbertitel"/>
    <w:rsid w:val="00E15C4B"/>
    <w:rPr>
      <w:rFonts w:eastAsia="Times New Roman" w:cs="Arial"/>
      <w:sz w:val="36"/>
    </w:rPr>
  </w:style>
  <w:style w:type="paragraph" w:customStyle="1" w:styleId="OSIVVisum">
    <w:name w:val="OSIV_Visum"/>
    <w:basedOn w:val="IVBETextNormal"/>
    <w:qFormat/>
    <w:rsid w:val="00E15C4B"/>
    <w:pPr>
      <w:keepNext/>
      <w:keepLines/>
      <w:spacing w:after="60"/>
    </w:pPr>
    <w:rPr>
      <w:rFonts w:cs="Times New Roman"/>
    </w:rPr>
  </w:style>
  <w:style w:type="paragraph" w:customStyle="1" w:styleId="IVBETextnormalBem">
    <w:name w:val="IVBE_Text normal_Bem"/>
    <w:basedOn w:val="IVBETextNormal"/>
    <w:link w:val="IVBETextnormalBemZchn"/>
    <w:qFormat/>
    <w:rsid w:val="00E15C4B"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link w:val="IVBETextnormalBem"/>
    <w:rsid w:val="00E15C4B"/>
    <w:rPr>
      <w:rFonts w:eastAsia="Times New Roman" w:cs="Arial"/>
    </w:rPr>
  </w:style>
  <w:style w:type="table" w:customStyle="1" w:styleId="Tabellenraster1">
    <w:name w:val="Tabellenraster1"/>
    <w:basedOn w:val="NormaleTabelle"/>
    <w:locked/>
    <w:rsid w:val="00E15C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unhideWhenUsed/>
    <w:locked/>
    <w:rsid w:val="00E15C4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E15C4B"/>
    <w:rPr>
      <w:rFonts w:eastAsia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ivbe.local\Daten\IVBE-Daten\Kommunikation\05_Kommunikationsmassnahmen\OSIV_Formulare\Arztformulare\Formulare%20f&#252;r%20Website\Franz&#246;sische%20Arztformulare\Questions%20compl&#233;mentaires%20concernant%20les%20chaussures%20orthop&#233;diques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19A6E9-17AC-4AC2-B7CE-7CBB3C3EA5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Questions complémentaires concernant les chaussures orthopédiques.dotx</Template>
  <TotalTime>0</TotalTime>
  <Pages>2</Pages>
  <Words>395</Words>
  <Characters>2491</Characters>
  <Application>Microsoft Office Word</Application>
  <DocSecurity>4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2881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Rudin Daniela</dc:creator>
  <cp:keywords/>
  <cp:lastModifiedBy>Zobrist Matthias</cp:lastModifiedBy>
  <cp:revision>2</cp:revision>
  <cp:lastPrinted>2013-01-08T09:34:00Z</cp:lastPrinted>
  <dcterms:created xsi:type="dcterms:W3CDTF">2023-05-08T13:59:00Z</dcterms:created>
  <dcterms:modified xsi:type="dcterms:W3CDTF">2023-05-08T13:59:00Z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